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429"/>
      </w:tblGrid>
      <w:tr w:rsidR="009D2044" w:rsidRPr="00003DD3" w:rsidTr="00523844">
        <w:tc>
          <w:tcPr>
            <w:tcW w:w="9429" w:type="dxa"/>
          </w:tcPr>
          <w:p w:rsidR="009D2044" w:rsidRPr="00003DD3" w:rsidRDefault="009D2044" w:rsidP="00523844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right"/>
              <w:rPr>
                <w:bCs/>
                <w:color w:val="333333"/>
              </w:rPr>
            </w:pPr>
            <w:r w:rsidRPr="00003DD3">
              <w:t> </w:t>
            </w:r>
            <w:r w:rsidRPr="00003DD3">
              <w:rPr>
                <w:bCs/>
                <w:color w:val="333333"/>
              </w:rPr>
              <w:t xml:space="preserve">Приложение № </w:t>
            </w:r>
            <w:r>
              <w:rPr>
                <w:bCs/>
                <w:color w:val="333333"/>
              </w:rPr>
              <w:t>1</w:t>
            </w:r>
          </w:p>
        </w:tc>
      </w:tr>
      <w:tr w:rsidR="009D2044" w:rsidRPr="00003DD3" w:rsidTr="00523844">
        <w:tc>
          <w:tcPr>
            <w:tcW w:w="9429" w:type="dxa"/>
          </w:tcPr>
          <w:p w:rsidR="009D2044" w:rsidRPr="00003DD3" w:rsidRDefault="009D2044" w:rsidP="00523844">
            <w:pPr>
              <w:pStyle w:val="aa"/>
              <w:spacing w:before="0" w:beforeAutospacing="0"/>
              <w:jc w:val="right"/>
              <w:rPr>
                <w:bCs/>
                <w:color w:val="333333"/>
              </w:rPr>
            </w:pPr>
            <w:r w:rsidRPr="00003DD3">
              <w:rPr>
                <w:bCs/>
                <w:color w:val="333333"/>
              </w:rPr>
              <w:t>к приказу СПб ГБУ «ЦСРИИДИ</w:t>
            </w:r>
          </w:p>
        </w:tc>
      </w:tr>
      <w:tr w:rsidR="009D2044" w:rsidRPr="00003DD3" w:rsidTr="00523844">
        <w:tc>
          <w:tcPr>
            <w:tcW w:w="9429" w:type="dxa"/>
          </w:tcPr>
          <w:p w:rsidR="009D2044" w:rsidRPr="00003DD3" w:rsidRDefault="009D2044" w:rsidP="00523844">
            <w:pPr>
              <w:pStyle w:val="aa"/>
              <w:spacing w:before="0" w:beforeAutospacing="0"/>
              <w:jc w:val="right"/>
              <w:rPr>
                <w:bCs/>
                <w:color w:val="333333"/>
              </w:rPr>
            </w:pPr>
            <w:r w:rsidRPr="00003DD3">
              <w:rPr>
                <w:bCs/>
                <w:color w:val="333333"/>
              </w:rPr>
              <w:t>Приморского района»</w:t>
            </w:r>
          </w:p>
        </w:tc>
      </w:tr>
      <w:tr w:rsidR="009D2044" w:rsidRPr="00003DD3" w:rsidTr="00523844">
        <w:tc>
          <w:tcPr>
            <w:tcW w:w="9429" w:type="dxa"/>
          </w:tcPr>
          <w:p w:rsidR="009D2044" w:rsidRPr="00003DD3" w:rsidRDefault="009D2044" w:rsidP="00523844">
            <w:pPr>
              <w:pStyle w:val="aa"/>
              <w:spacing w:before="0" w:beforeAutospacing="0"/>
              <w:jc w:val="right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от ___________</w:t>
            </w:r>
            <w:r w:rsidRPr="00003DD3">
              <w:rPr>
                <w:bCs/>
                <w:color w:val="333333"/>
              </w:rPr>
              <w:t>№</w:t>
            </w:r>
            <w:r>
              <w:rPr>
                <w:bCs/>
                <w:color w:val="333333"/>
              </w:rPr>
              <w:t>____</w:t>
            </w:r>
          </w:p>
        </w:tc>
      </w:tr>
    </w:tbl>
    <w:p w:rsidR="009D2044" w:rsidRPr="00FB07A7" w:rsidRDefault="009D2044" w:rsidP="009D2044">
      <w:pPr>
        <w:ind w:firstLine="851"/>
        <w:jc w:val="both"/>
        <w:rPr>
          <w:rFonts w:eastAsia="Calibri"/>
          <w:sz w:val="24"/>
          <w:szCs w:val="24"/>
        </w:rPr>
      </w:pPr>
    </w:p>
    <w:p w:rsidR="0035189E" w:rsidRPr="00D54F66" w:rsidRDefault="0035189E" w:rsidP="00ED5556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F66" w:rsidRPr="00D54F66" w:rsidRDefault="00D54F66" w:rsidP="00ED5556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F66" w:rsidRPr="00D54F66" w:rsidRDefault="00D54F66" w:rsidP="00ED5556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89E" w:rsidRPr="00D54F66" w:rsidRDefault="0035189E" w:rsidP="00ED5556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89E" w:rsidRPr="00D54F66" w:rsidRDefault="0035189E" w:rsidP="00ED555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35189E" w:rsidRPr="00D54F66" w:rsidRDefault="0035189E" w:rsidP="00ED555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4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ПОПЕЧИТЕЛЬСКОМ СОВЕТЕ </w:t>
      </w:r>
    </w:p>
    <w:p w:rsidR="0035189E" w:rsidRPr="00D54F66" w:rsidRDefault="0035189E" w:rsidP="00ED555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189E" w:rsidRPr="00D54F66" w:rsidRDefault="00BB5C23" w:rsidP="00ED555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4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САНКТ-ПЕ</w:t>
      </w:r>
      <w:bookmarkStart w:id="0" w:name="_GoBack"/>
      <w:bookmarkEnd w:id="0"/>
      <w:r w:rsidR="0035189E" w:rsidRPr="00D54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ТЕРБУРГСКОГО ГОСУДАРСТВЕННОГО</w:t>
      </w:r>
    </w:p>
    <w:p w:rsidR="0035189E" w:rsidRPr="00D54F66" w:rsidRDefault="0035189E" w:rsidP="00ED555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4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БЮДЖЕТНОГО УЧРЕЖДЕНИЯ </w:t>
      </w:r>
    </w:p>
    <w:p w:rsidR="0035189E" w:rsidRPr="00D54F66" w:rsidRDefault="0035189E" w:rsidP="00ED555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4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«ЦЕНТР СОЦИАЛЬНОЙ РЕАБИЛИТАЦИИ ИНВАЛИДОВ И </w:t>
      </w:r>
    </w:p>
    <w:p w:rsidR="0035189E" w:rsidRPr="00D54F66" w:rsidRDefault="0035189E" w:rsidP="00ED555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4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ДЕТЕЙ-ИНВАЛИДОВ П</w:t>
      </w:r>
      <w:r w:rsidR="00FC3BEB" w:rsidRPr="00D54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РИМОР</w:t>
      </w:r>
      <w:r w:rsidRPr="00D54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 РАЙОНА»</w:t>
      </w:r>
    </w:p>
    <w:p w:rsidR="0035189E" w:rsidRPr="00D54F66" w:rsidRDefault="0035189E" w:rsidP="00ED555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189E" w:rsidRPr="00D54F66" w:rsidRDefault="0035189E" w:rsidP="00ED555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F66" w:rsidRPr="00D54F66" w:rsidRDefault="00D54F66" w:rsidP="00ED5556">
      <w:pPr>
        <w:spacing w:before="75" w:after="0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F66" w:rsidRPr="00D54F66" w:rsidRDefault="00D54F66" w:rsidP="00ED5556">
      <w:pPr>
        <w:spacing w:before="75" w:after="0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F66" w:rsidRPr="00D54F66" w:rsidRDefault="00D54F66" w:rsidP="00ED5556">
      <w:pPr>
        <w:spacing w:before="75" w:after="0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F66" w:rsidRPr="00D54F66" w:rsidRDefault="00D54F66" w:rsidP="00ED5556">
      <w:pPr>
        <w:spacing w:before="75" w:after="0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F66" w:rsidRPr="00D54F66" w:rsidRDefault="00D54F66" w:rsidP="00ED5556">
      <w:pPr>
        <w:spacing w:before="75" w:after="0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F66" w:rsidRPr="00D54F66" w:rsidRDefault="00D54F66" w:rsidP="00ED5556">
      <w:pPr>
        <w:spacing w:before="75" w:after="0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F66" w:rsidRPr="00D54F66" w:rsidRDefault="00D54F66" w:rsidP="00ED5556">
      <w:pPr>
        <w:spacing w:before="75" w:after="0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F66" w:rsidRPr="00D54F66" w:rsidRDefault="00D54F66" w:rsidP="00ED5556">
      <w:pPr>
        <w:spacing w:before="75" w:after="0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556" w:rsidRDefault="00ED5556" w:rsidP="00ED555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5556" w:rsidRDefault="00ED5556" w:rsidP="00ED555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5556" w:rsidRDefault="00ED5556" w:rsidP="00ED555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060B" w:rsidRDefault="002C060B" w:rsidP="00ED555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060B" w:rsidRDefault="002C060B" w:rsidP="00ED555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060B" w:rsidRDefault="002C060B" w:rsidP="00ED555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189E" w:rsidRPr="00D54F66" w:rsidRDefault="0035189E" w:rsidP="00ED555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4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Санкт-Петербург</w:t>
      </w:r>
    </w:p>
    <w:p w:rsidR="0035189E" w:rsidRDefault="0035189E" w:rsidP="00ED555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4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2C0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p w:rsidR="009D2044" w:rsidRDefault="009D2044" w:rsidP="00ED555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2044" w:rsidRPr="00D54F66" w:rsidRDefault="009D2044" w:rsidP="00ED555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189E" w:rsidRPr="00D54F66" w:rsidRDefault="0035189E" w:rsidP="00ED555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Общие положения</w:t>
      </w:r>
    </w:p>
    <w:p w:rsidR="0035189E" w:rsidRPr="00D54F66" w:rsidRDefault="0035189E" w:rsidP="00ED5556">
      <w:pPr>
        <w:pStyle w:val="a3"/>
        <w:numPr>
          <w:ilvl w:val="1"/>
          <w:numId w:val="1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Попечительский Совет  </w:t>
      </w:r>
      <w:r w:rsidR="00C46F03" w:rsidRPr="00D5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 </w:t>
      </w:r>
      <w:r w:rsidRPr="00D54F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Санкт-Петербургск</w:t>
      </w:r>
      <w:r w:rsidR="00C46F03" w:rsidRPr="00D54F66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D5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</w:t>
      </w:r>
      <w:r w:rsidR="00C46F03" w:rsidRPr="00D54F66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D5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</w:t>
      </w:r>
      <w:r w:rsidR="00C46F03" w:rsidRPr="00D54F66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D5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C46F03" w:rsidRPr="00D54F66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D5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социальной реабилитации инвалидов и детей-инвалидов П</w:t>
      </w:r>
      <w:r w:rsidR="00FC3BEB" w:rsidRPr="00D54F6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риморского</w:t>
      </w:r>
      <w:r w:rsidRPr="00D5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 (далее –  Попечительский Совет) </w:t>
      </w:r>
      <w:r w:rsidR="0093094E" w:rsidRPr="00D5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D54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постоянно действующим </w:t>
      </w:r>
      <w:r w:rsidRPr="00D54F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наблюдательным,  консультативно-совещательным органом</w:t>
      </w:r>
      <w:r w:rsidRPr="00D54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созданным в целях </w:t>
      </w:r>
      <w:r w:rsidR="0093094E" w:rsidRPr="00D54F66">
        <w:rPr>
          <w:rFonts w:ascii="Times New Roman" w:hAnsi="Times New Roman" w:cs="Times New Roman"/>
          <w:sz w:val="24"/>
          <w:szCs w:val="24"/>
        </w:rPr>
        <w:t>рассмотрения наиболее важных вопросов деятельности</w:t>
      </w:r>
      <w:r w:rsidR="0093094E" w:rsidRPr="00D54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Санкт-Петербургского государственного бюджетного учреждения «Центр социальной реабилитации инвалидов и детей-инвалидов </w:t>
      </w:r>
      <w:r w:rsidR="00C46F03" w:rsidRPr="00D5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Приморского </w:t>
      </w:r>
      <w:r w:rsidRPr="00D5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 (далее – </w:t>
      </w:r>
      <w:r w:rsidR="0093094E" w:rsidRPr="00D54F6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Pr="00D5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</w:t>
      </w:r>
      <w:proofErr w:type="gramEnd"/>
    </w:p>
    <w:p w:rsidR="0093094E" w:rsidRPr="00D54F66" w:rsidRDefault="0093094E" w:rsidP="00ED5556">
      <w:pPr>
        <w:pStyle w:val="a3"/>
        <w:numPr>
          <w:ilvl w:val="1"/>
          <w:numId w:val="1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66">
        <w:rPr>
          <w:rFonts w:ascii="Times New Roman" w:hAnsi="Times New Roman" w:cs="Times New Roman"/>
          <w:sz w:val="24"/>
          <w:szCs w:val="24"/>
        </w:rPr>
        <w:t>Попечительский совет создается по согласованию с учредителем Центра.</w:t>
      </w:r>
    </w:p>
    <w:p w:rsidR="003657CB" w:rsidRPr="003657CB" w:rsidRDefault="0035189E" w:rsidP="00ED5556">
      <w:pPr>
        <w:pStyle w:val="a3"/>
        <w:numPr>
          <w:ilvl w:val="1"/>
          <w:numId w:val="1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Попечительский Совет действует на </w:t>
      </w:r>
      <w:r w:rsidR="00C46F03" w:rsidRPr="00D54F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принципах</w:t>
      </w:r>
      <w:r w:rsidRPr="00D5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гласности, добровольности </w:t>
      </w:r>
      <w:r w:rsidR="0093094E" w:rsidRPr="00D5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участия </w:t>
      </w:r>
      <w:r w:rsidRPr="00D54F66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равноправия его членов.</w:t>
      </w:r>
      <w:r w:rsidR="003657CB" w:rsidRPr="00365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7CB" w:rsidRPr="00D54F66" w:rsidRDefault="003657CB" w:rsidP="00ED5556">
      <w:pPr>
        <w:pStyle w:val="a3"/>
        <w:numPr>
          <w:ilvl w:val="1"/>
          <w:numId w:val="1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66">
        <w:rPr>
          <w:rFonts w:ascii="Times New Roman" w:hAnsi="Times New Roman" w:cs="Times New Roman"/>
          <w:sz w:val="24"/>
          <w:szCs w:val="24"/>
        </w:rPr>
        <w:t xml:space="preserve">Решения попечительского совета носят рекомендательный характер. </w:t>
      </w:r>
    </w:p>
    <w:p w:rsidR="0093094E" w:rsidRPr="00D54F66" w:rsidRDefault="0093094E" w:rsidP="00ED5556">
      <w:pPr>
        <w:pStyle w:val="a3"/>
        <w:numPr>
          <w:ilvl w:val="1"/>
          <w:numId w:val="1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66">
        <w:rPr>
          <w:rFonts w:ascii="Times New Roman" w:hAnsi="Times New Roman" w:cs="Times New Roman"/>
          <w:sz w:val="24"/>
          <w:szCs w:val="24"/>
        </w:rPr>
        <w:t xml:space="preserve">Правовую основу деятельности попечительского совета составляют </w:t>
      </w:r>
      <w:hyperlink r:id="rId7" w:history="1">
        <w:r w:rsidRPr="00D54F66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D54F66">
        <w:rPr>
          <w:rFonts w:ascii="Times New Roman" w:hAnsi="Times New Roman" w:cs="Times New Roman"/>
          <w:sz w:val="24"/>
          <w:szCs w:val="24"/>
        </w:rPr>
        <w:t xml:space="preserve">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указы и распоряжения Президента Российской Федерации, постановления и распоряжения Правительства Российской Федерации, приказы Министерства труда и социальной защиты Российской Федерации, Устав Центра, а также настоящее Положение.</w:t>
      </w:r>
    </w:p>
    <w:p w:rsidR="0093094E" w:rsidRPr="00D54F66" w:rsidRDefault="0035189E" w:rsidP="00ED5556">
      <w:pPr>
        <w:pStyle w:val="a3"/>
        <w:numPr>
          <w:ilvl w:val="1"/>
          <w:numId w:val="1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Попечительский Совет осуществляет свою работу во взаимодействии с администрацией </w:t>
      </w:r>
      <w:r w:rsidR="0093094E" w:rsidRPr="00D54F6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D54F6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органами местного самоуправления, территориальными органами социальной защиты населения, иными государственными и муниципальными организациями и учреждениями, общественными объединениями, религиозными организациями, трудовыми коллективами различных форм собственности, средствами массовой информации.</w:t>
      </w:r>
      <w:r w:rsidR="0093094E" w:rsidRPr="00D54F66">
        <w:rPr>
          <w:rFonts w:ascii="Times New Roman" w:hAnsi="Times New Roman" w:cs="Times New Roman"/>
          <w:sz w:val="24"/>
          <w:szCs w:val="24"/>
        </w:rPr>
        <w:t xml:space="preserve"> Попечительский совет не вправе вмешиваться в деятельность администрации</w:t>
      </w:r>
      <w:r w:rsidR="0093094E" w:rsidRPr="00D5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Центра.</w:t>
      </w:r>
    </w:p>
    <w:p w:rsidR="009B7D20" w:rsidRPr="00D54F66" w:rsidRDefault="009B7D20" w:rsidP="00ED5556">
      <w:pPr>
        <w:pStyle w:val="a3"/>
        <w:spacing w:before="100" w:beforeAutospacing="1" w:after="100" w:afterAutospacing="1"/>
        <w:ind w:left="4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7D20" w:rsidRPr="00D54F66" w:rsidRDefault="0035189E" w:rsidP="00ED5556">
      <w:pPr>
        <w:pStyle w:val="a3"/>
        <w:numPr>
          <w:ilvl w:val="0"/>
          <w:numId w:val="1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основные задачи Попечительского Совета</w:t>
      </w:r>
    </w:p>
    <w:p w:rsidR="009B7D20" w:rsidRPr="00D54F66" w:rsidRDefault="009B7D20" w:rsidP="00ED5556">
      <w:pPr>
        <w:pStyle w:val="a3"/>
        <w:tabs>
          <w:tab w:val="left" w:pos="567"/>
        </w:tabs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7C" w:rsidRPr="00D54F66" w:rsidRDefault="0035189E" w:rsidP="00ED5556">
      <w:pPr>
        <w:pStyle w:val="a3"/>
        <w:numPr>
          <w:ilvl w:val="1"/>
          <w:numId w:val="1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6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деятельности Попечительского Совета является со</w:t>
      </w:r>
      <w:r w:rsidR="009B7D20" w:rsidRPr="00D5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администрации Центра в </w:t>
      </w:r>
      <w:r w:rsidRPr="00D54F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совершенствовании и дальнейшем развитии социальн</w:t>
      </w:r>
      <w:r w:rsidR="009703C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обслуживания</w:t>
      </w:r>
      <w:r w:rsidRPr="00D5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</w:t>
      </w:r>
      <w:r w:rsidR="009703C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5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</w:t>
      </w:r>
      <w:r w:rsidR="009703CE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D54F66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-инвалид</w:t>
      </w:r>
      <w:r w:rsidR="009703C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5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75552A" w:rsidRPr="00D54F6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римо</w:t>
      </w:r>
      <w:r w:rsidR="009B7D20" w:rsidRPr="00D54F6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5552A" w:rsidRPr="00D54F6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Pr="00D5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</w:t>
      </w:r>
      <w:r w:rsidR="009703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r w:rsidRPr="00D5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социально-медицинск</w:t>
      </w:r>
      <w:r w:rsidR="009703CE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D54F6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социально-психологическ</w:t>
      </w:r>
      <w:r w:rsidR="009703CE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D54F6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социально-педагогическ</w:t>
      </w:r>
      <w:r w:rsidR="009703CE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D5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</w:t>
      </w:r>
      <w:r w:rsidR="009703C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</w:t>
      </w:r>
      <w:r w:rsidRPr="00D54F6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социально-</w:t>
      </w:r>
      <w:r w:rsidR="009703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правовые, срочные социальные услуги</w:t>
      </w:r>
      <w:r w:rsidR="00B1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проч.</w:t>
      </w:r>
      <w:r w:rsidR="009B7D20" w:rsidRPr="00D54F6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Уставу.</w:t>
      </w:r>
    </w:p>
    <w:p w:rsidR="00D8377C" w:rsidRPr="00D54F66" w:rsidRDefault="0035189E" w:rsidP="00ED5556">
      <w:pPr>
        <w:pStyle w:val="a3"/>
        <w:numPr>
          <w:ilvl w:val="1"/>
          <w:numId w:val="1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Попечительский Совет обеспечивает решения следующих задач:</w:t>
      </w:r>
    </w:p>
    <w:p w:rsidR="00D8377C" w:rsidRPr="00D54F66" w:rsidRDefault="0035189E" w:rsidP="00ED5556">
      <w:pPr>
        <w:pStyle w:val="a3"/>
        <w:numPr>
          <w:ilvl w:val="2"/>
          <w:numId w:val="1"/>
        </w:numPr>
        <w:spacing w:before="100" w:beforeAutospacing="1" w:after="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привлечении органов местного самоуправления, организаций, учреждений государственного, муниципального и негосударственного секторов, религиозных организаций, отдельных лиц к оказанию администрации Центра помощи в комплексном решении проблем инвалидов и детей-инвалидов П</w:t>
      </w:r>
      <w:r w:rsidR="009B7D20" w:rsidRPr="00D54F6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риморского</w:t>
      </w:r>
      <w:r w:rsidRPr="00D5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координации их деятельности в этом направлении, </w:t>
      </w:r>
      <w:r w:rsidRPr="00D54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партнерских отношений</w:t>
      </w:r>
      <w:r w:rsidRPr="00D54F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377C" w:rsidRPr="00D54F66" w:rsidRDefault="009B7D20" w:rsidP="00ED5556">
      <w:pPr>
        <w:pStyle w:val="a3"/>
        <w:numPr>
          <w:ilvl w:val="2"/>
          <w:numId w:val="1"/>
        </w:numPr>
        <w:spacing w:before="100" w:beforeAutospacing="1" w:after="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66">
        <w:rPr>
          <w:rFonts w:ascii="Times New Roman" w:hAnsi="Times New Roman" w:cs="Times New Roman"/>
          <w:sz w:val="24"/>
          <w:szCs w:val="24"/>
        </w:rPr>
        <w:t>содействие в решении текущих и перспективных задач развития и эффективного функционирования Центра, улучшения качества его работы;</w:t>
      </w:r>
      <w:r w:rsidR="00D8377C" w:rsidRPr="00D54F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77C" w:rsidRPr="00D54F66" w:rsidRDefault="0035189E" w:rsidP="00ED5556">
      <w:pPr>
        <w:pStyle w:val="a3"/>
        <w:numPr>
          <w:ilvl w:val="2"/>
          <w:numId w:val="1"/>
        </w:numPr>
        <w:spacing w:before="100" w:beforeAutospacing="1" w:after="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содействие в привлечении внебюджетных источников для финансирования Центра, в том числе за счет благотворительных взносов;</w:t>
      </w:r>
      <w:r w:rsidR="00D8377C" w:rsidRPr="00D5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377C" w:rsidRPr="00D54F66" w:rsidRDefault="0035189E" w:rsidP="00ED5556">
      <w:pPr>
        <w:pStyle w:val="a3"/>
        <w:numPr>
          <w:ilvl w:val="2"/>
          <w:numId w:val="1"/>
        </w:numPr>
        <w:spacing w:before="100" w:beforeAutospacing="1" w:after="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5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в </w:t>
      </w:r>
      <w:r w:rsidR="009B7D20" w:rsidRPr="00D54F66">
        <w:rPr>
          <w:rFonts w:ascii="Times New Roman" w:hAnsi="Times New Roman" w:cs="Times New Roman"/>
          <w:sz w:val="24"/>
          <w:szCs w:val="24"/>
        </w:rPr>
        <w:t>совершенствовании материально-технической базы</w:t>
      </w:r>
      <w:r w:rsidR="009B7D20" w:rsidRPr="00D5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 и </w:t>
      </w:r>
      <w:r w:rsidRPr="00D54F6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хозяйственной деятельности;</w:t>
      </w:r>
    </w:p>
    <w:p w:rsidR="00D8377C" w:rsidRPr="00D54F66" w:rsidRDefault="009B7D20" w:rsidP="00ED5556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before="100" w:beforeAutospacing="1" w:after="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54F66">
        <w:rPr>
          <w:rFonts w:ascii="Times New Roman" w:hAnsi="Times New Roman" w:cs="Times New Roman"/>
          <w:sz w:val="24"/>
          <w:szCs w:val="24"/>
        </w:rPr>
        <w:t>содействие в повышении квалификации работников организации социального обслуживания, стимулировании их профессионального развития;</w:t>
      </w:r>
    </w:p>
    <w:p w:rsidR="00D8377C" w:rsidRPr="00D54F66" w:rsidRDefault="009B7D20" w:rsidP="00ED5556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before="100" w:beforeAutospacing="1" w:after="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54F66">
        <w:rPr>
          <w:rFonts w:ascii="Times New Roman" w:hAnsi="Times New Roman" w:cs="Times New Roman"/>
          <w:sz w:val="24"/>
          <w:szCs w:val="24"/>
        </w:rPr>
        <w:t>содействие в улучшении качества предоставляемых социальных услуг;</w:t>
      </w:r>
    </w:p>
    <w:p w:rsidR="00D8377C" w:rsidRPr="00ED5556" w:rsidRDefault="0035189E" w:rsidP="00ED5556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before="100" w:beforeAutospacing="1" w:after="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54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положительного имиджа организации</w:t>
      </w:r>
      <w:r w:rsidRPr="00970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F6359" w:rsidRPr="009703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продвижение</w:t>
      </w:r>
      <w:r w:rsidR="009703CE" w:rsidRPr="00970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3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</w:t>
      </w:r>
      <w:r w:rsidRPr="00ED5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 на различных уровнях; </w:t>
      </w:r>
    </w:p>
    <w:p w:rsidR="00D8377C" w:rsidRPr="00ED5556" w:rsidRDefault="009B7D20" w:rsidP="00ED5556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before="100" w:beforeAutospacing="1" w:after="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56">
        <w:rPr>
          <w:rFonts w:ascii="Times New Roman" w:hAnsi="Times New Roman" w:cs="Times New Roman"/>
          <w:sz w:val="24"/>
          <w:szCs w:val="24"/>
        </w:rPr>
        <w:t xml:space="preserve">содействие в повышении информационной открытости </w:t>
      </w:r>
      <w:r w:rsidR="009703CE">
        <w:rPr>
          <w:rFonts w:ascii="Times New Roman" w:hAnsi="Times New Roman" w:cs="Times New Roman"/>
          <w:sz w:val="24"/>
          <w:szCs w:val="24"/>
        </w:rPr>
        <w:t>Центра</w:t>
      </w:r>
      <w:r w:rsidRPr="00ED5556">
        <w:rPr>
          <w:rFonts w:ascii="Times New Roman" w:hAnsi="Times New Roman" w:cs="Times New Roman"/>
          <w:sz w:val="24"/>
          <w:szCs w:val="24"/>
        </w:rPr>
        <w:t>;</w:t>
      </w:r>
    </w:p>
    <w:p w:rsidR="00D8377C" w:rsidRPr="00D54F66" w:rsidRDefault="0035189E" w:rsidP="00ED5556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before="100" w:beforeAutospacing="1" w:after="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вопросов улучшения труда работников Центра, охраны труда, повышения их уровня защищенности и профессиональной подготовки, внесение в администрацию Центра</w:t>
      </w:r>
      <w:r w:rsidR="00D8377C" w:rsidRPr="00D5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предложений;</w:t>
      </w:r>
    </w:p>
    <w:p w:rsidR="009703CE" w:rsidRPr="009703CE" w:rsidRDefault="009B7D20" w:rsidP="00ED5556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before="100" w:beforeAutospacing="1" w:after="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CE">
        <w:rPr>
          <w:rFonts w:ascii="Times New Roman" w:hAnsi="Times New Roman" w:cs="Times New Roman"/>
          <w:sz w:val="24"/>
          <w:szCs w:val="24"/>
        </w:rPr>
        <w:t xml:space="preserve">содействие в решении иных вопросов, связанных с повышением эффективности деятельности </w:t>
      </w:r>
      <w:r w:rsidR="00D8377C" w:rsidRPr="009703CE">
        <w:rPr>
          <w:rFonts w:ascii="Times New Roman" w:hAnsi="Times New Roman" w:cs="Times New Roman"/>
          <w:sz w:val="24"/>
          <w:szCs w:val="24"/>
        </w:rPr>
        <w:t>Центра</w:t>
      </w:r>
      <w:r w:rsidRPr="009703CE">
        <w:rPr>
          <w:rFonts w:ascii="Times New Roman" w:hAnsi="Times New Roman" w:cs="Times New Roman"/>
          <w:sz w:val="24"/>
          <w:szCs w:val="24"/>
        </w:rPr>
        <w:t>.</w:t>
      </w:r>
    </w:p>
    <w:p w:rsidR="0035189E" w:rsidRPr="009703CE" w:rsidRDefault="0035189E" w:rsidP="009703CE">
      <w:pPr>
        <w:widowControl w:val="0"/>
        <w:autoSpaceDE w:val="0"/>
        <w:autoSpaceDN w:val="0"/>
        <w:adjustRightInd w:val="0"/>
        <w:spacing w:before="100" w:beforeAutospacing="1" w:after="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C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По инициативе администрации Центра на Попечительском Совете могут рассматриваться и другие вопросы, связанные с оказанием социально-реабилитационных услуг другим категориям населения.</w:t>
      </w:r>
    </w:p>
    <w:p w:rsidR="0035189E" w:rsidRPr="00D54F66" w:rsidRDefault="0035189E" w:rsidP="00ED55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89E" w:rsidRPr="00D54F66" w:rsidRDefault="0035189E" w:rsidP="00ED5556">
      <w:pPr>
        <w:pStyle w:val="a3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создания и состав Попечительского Совета</w:t>
      </w:r>
    </w:p>
    <w:p w:rsidR="0035189E" w:rsidRPr="00D54F66" w:rsidRDefault="0035189E" w:rsidP="00ED5556">
      <w:pPr>
        <w:pStyle w:val="a3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552A" w:rsidRPr="00D54F66" w:rsidRDefault="0075552A" w:rsidP="00ED5556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before="75" w:after="168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4F6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5189E" w:rsidRPr="00D54F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 Попечительского Совета определяется настоящим Положением.</w:t>
      </w:r>
      <w:r w:rsidRPr="00D5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552A" w:rsidRPr="00D54F66" w:rsidRDefault="0075552A" w:rsidP="00ED5556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before="75" w:after="168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4F66">
        <w:rPr>
          <w:rFonts w:ascii="Times New Roman" w:hAnsi="Times New Roman" w:cs="Times New Roman"/>
          <w:sz w:val="24"/>
          <w:szCs w:val="24"/>
        </w:rPr>
        <w:t>Попечительский совет состоит из председателя попечительского совета, заместителя председателя попечительского совета, членов попечительского совета, в том числе секретаря попечительского совета.</w:t>
      </w:r>
    </w:p>
    <w:p w:rsidR="0075552A" w:rsidRPr="00D54F66" w:rsidRDefault="0075552A" w:rsidP="00ED5556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before="75" w:after="168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4F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Попечительского Совета избирается из числа его членов сроком не менее одного года на заседании Попечительского Совета. Попечительский Совет вправе в любое время переизбрать своего Председателя большинством голосов от общего числа членов Попечительского Совета.</w:t>
      </w:r>
    </w:p>
    <w:p w:rsidR="0075552A" w:rsidRPr="00D54F66" w:rsidRDefault="0075552A" w:rsidP="00ED5556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before="75" w:after="168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4F66">
        <w:rPr>
          <w:rFonts w:ascii="Times New Roman" w:hAnsi="Times New Roman" w:cs="Times New Roman"/>
          <w:sz w:val="24"/>
          <w:szCs w:val="24"/>
        </w:rPr>
        <w:t xml:space="preserve"> Конкретное число членов попечительского совета определяется </w:t>
      </w:r>
      <w:r w:rsidR="001F29F4">
        <w:rPr>
          <w:rFonts w:ascii="Times New Roman" w:hAnsi="Times New Roman" w:cs="Times New Roman"/>
          <w:sz w:val="24"/>
          <w:szCs w:val="24"/>
        </w:rPr>
        <w:t>администрацией Центра</w:t>
      </w:r>
      <w:r w:rsidRPr="00D54F66">
        <w:rPr>
          <w:rFonts w:ascii="Times New Roman" w:hAnsi="Times New Roman" w:cs="Times New Roman"/>
          <w:sz w:val="24"/>
          <w:szCs w:val="24"/>
        </w:rPr>
        <w:t>, но не может быть менее 5 человек.</w:t>
      </w:r>
    </w:p>
    <w:p w:rsidR="0075552A" w:rsidRPr="00D54F66" w:rsidRDefault="0035189E" w:rsidP="00ED5556">
      <w:pPr>
        <w:pStyle w:val="a3"/>
        <w:numPr>
          <w:ilvl w:val="1"/>
          <w:numId w:val="2"/>
        </w:numPr>
        <w:spacing w:before="75" w:after="168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Попечительский Совет формируется из числа ведущих государственных и общественных деятелей, авторитетных представителей производственной, финансовой, научной и культурной сферы Санкт-Петербурга. </w:t>
      </w:r>
      <w:r w:rsidRPr="00D54F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Попечительского Совета могут входить участники реабилитационного процесса – инвалиды, родители (законные представители) детей-инвалидов и иные физические лица, а также представители исполнительных органов государственной власти, местного самоуправления и организаций различных форм собственности, заинтересованных в совершенствовании деятельности и развитии Центра, имеющие высокий общественный авторитет и принимающие и выполняющие нормы настоящего Положения.</w:t>
      </w:r>
      <w:r w:rsidR="0075552A" w:rsidRPr="00D54F66">
        <w:rPr>
          <w:rFonts w:ascii="Times New Roman" w:hAnsi="Times New Roman" w:cs="Times New Roman"/>
          <w:sz w:val="24"/>
          <w:szCs w:val="24"/>
        </w:rPr>
        <w:t xml:space="preserve"> Членами попечительского совета не могут быть работники организации социального обслуживания.</w:t>
      </w:r>
    </w:p>
    <w:p w:rsidR="0035189E" w:rsidRPr="00D54F66" w:rsidRDefault="0035189E" w:rsidP="00ED5556">
      <w:pPr>
        <w:pStyle w:val="a3"/>
        <w:numPr>
          <w:ilvl w:val="1"/>
          <w:numId w:val="2"/>
        </w:numPr>
        <w:spacing w:before="75" w:after="168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F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Членство в Попечительском Совете может быть индивидуальным и коллективным. Своё членство коллективные члены реализуют через своих полномочных представителей. Индивидуальные члены участвуют в деятельности Попечительского Совета лично.</w:t>
      </w:r>
    </w:p>
    <w:p w:rsidR="00D8377C" w:rsidRPr="00D54F66" w:rsidRDefault="0035189E" w:rsidP="00ED5556">
      <w:pPr>
        <w:pStyle w:val="a3"/>
        <w:numPr>
          <w:ilvl w:val="1"/>
          <w:numId w:val="2"/>
        </w:numPr>
        <w:spacing w:after="168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F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персональному составу Попечительского Совета могут вноситься администрацией Центра и (или) представителями общественности и другими заинтересованными лицами и организациями.</w:t>
      </w:r>
    </w:p>
    <w:p w:rsidR="0035189E" w:rsidRPr="001F29F4" w:rsidRDefault="0075552A" w:rsidP="00ED5556">
      <w:pPr>
        <w:pStyle w:val="a3"/>
        <w:numPr>
          <w:ilvl w:val="1"/>
          <w:numId w:val="2"/>
        </w:numPr>
        <w:spacing w:after="168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F4">
        <w:rPr>
          <w:rFonts w:ascii="Times New Roman" w:hAnsi="Times New Roman" w:cs="Times New Roman"/>
          <w:sz w:val="24"/>
          <w:szCs w:val="24"/>
        </w:rPr>
        <w:t>Персональный состав попечительского совета определяется директором Центра.</w:t>
      </w:r>
    </w:p>
    <w:p w:rsidR="0035189E" w:rsidRPr="00D54F66" w:rsidRDefault="0035189E" w:rsidP="00ED5556">
      <w:pPr>
        <w:pStyle w:val="a3"/>
        <w:numPr>
          <w:ilvl w:val="1"/>
          <w:numId w:val="2"/>
        </w:numPr>
        <w:spacing w:before="75"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6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избранные в состав Попечительского Совета могут переизбираться неограниченное число раз.</w:t>
      </w:r>
    </w:p>
    <w:p w:rsidR="0075552A" w:rsidRPr="00D54F66" w:rsidRDefault="0035189E" w:rsidP="00ED5556">
      <w:pPr>
        <w:pStyle w:val="a3"/>
        <w:numPr>
          <w:ilvl w:val="1"/>
          <w:numId w:val="2"/>
        </w:numPr>
        <w:spacing w:after="168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включении в члены Попечительского Совета принимаются Попечительским Советом простым большинством голосов.</w:t>
      </w:r>
    </w:p>
    <w:p w:rsidR="0075552A" w:rsidRPr="00D54F66" w:rsidRDefault="0075552A" w:rsidP="00ED5556">
      <w:pPr>
        <w:pStyle w:val="a3"/>
        <w:numPr>
          <w:ilvl w:val="1"/>
          <w:numId w:val="2"/>
        </w:numPr>
        <w:spacing w:after="168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F66">
        <w:rPr>
          <w:rFonts w:ascii="Times New Roman" w:hAnsi="Times New Roman" w:cs="Times New Roman"/>
          <w:sz w:val="24"/>
          <w:szCs w:val="24"/>
        </w:rPr>
        <w:t>Попечительский совет создается на весь период деятельности Центра.</w:t>
      </w:r>
    </w:p>
    <w:p w:rsidR="0035189E" w:rsidRPr="00D54F66" w:rsidRDefault="0035189E" w:rsidP="00ED5556">
      <w:pPr>
        <w:pStyle w:val="a3"/>
        <w:numPr>
          <w:ilvl w:val="1"/>
          <w:numId w:val="2"/>
        </w:numPr>
        <w:spacing w:after="168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Попечительского Совета вправе по своему желанию беспрепятственно выйти из него. Если деятельность члена Попечительского Совета противоречит настоящему Положению, то он может быть исключен из Попечительского Совета </w:t>
      </w:r>
      <w:r w:rsidR="0042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общего собрания членов </w:t>
      </w:r>
      <w:r w:rsidR="004270A4" w:rsidRPr="00D54F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Попечительского Совета</w:t>
      </w:r>
      <w:r w:rsidR="0042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простым большинством голосов.</w:t>
      </w:r>
      <w:r w:rsidRPr="00D5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и расходы, понесенные выбывшим или исключенным членам Попечительского Совета ему не возмещаются.</w:t>
      </w:r>
    </w:p>
    <w:p w:rsidR="0035189E" w:rsidRPr="00D54F66" w:rsidRDefault="0035189E" w:rsidP="00ED5556">
      <w:pPr>
        <w:pStyle w:val="a3"/>
        <w:numPr>
          <w:ilvl w:val="1"/>
          <w:numId w:val="2"/>
        </w:numPr>
        <w:spacing w:after="168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Членство в Попечительском Совете прекращается в следующих случаях:</w:t>
      </w:r>
      <w:r w:rsidRPr="00D54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3.1</w:t>
      </w:r>
      <w:r w:rsidR="008B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D54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при направлении письменного заявления о выходе Председателю Попечительского Совета и </w:t>
      </w:r>
      <w:r w:rsidR="0075552A" w:rsidRPr="00D54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директору</w:t>
      </w:r>
      <w:r w:rsidRPr="00D54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Центра. Член Попечительского Совета считается вышедшим из состава Попечительского Совета по истечении тридцати дней после направления заявления указанным лицам;      </w:t>
      </w:r>
    </w:p>
    <w:p w:rsidR="0035189E" w:rsidRPr="00D54F66" w:rsidRDefault="0035189E" w:rsidP="00ED5556">
      <w:pPr>
        <w:pStyle w:val="a3"/>
        <w:spacing w:after="168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8B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D54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</w:t>
      </w:r>
      <w:r w:rsidR="00AB2C19" w:rsidRPr="00D54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</w:t>
      </w:r>
      <w:r w:rsidRPr="00D54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прекращении членства в Попечительском Совете по решению Попечительского Совета;</w:t>
      </w:r>
    </w:p>
    <w:p w:rsidR="0035189E" w:rsidRPr="00D54F66" w:rsidRDefault="0035189E" w:rsidP="00ED5556">
      <w:pPr>
        <w:pStyle w:val="a3"/>
        <w:spacing w:after="168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66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8B08E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5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Все члены Попечительского Совета обладают </w:t>
      </w:r>
      <w:proofErr w:type="gramStart"/>
      <w:r w:rsidRPr="00D54F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равными</w:t>
      </w:r>
      <w:proofErr w:type="gramEnd"/>
      <w:r w:rsidRPr="00D5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5189E" w:rsidRPr="00D54F66" w:rsidRDefault="0075552A" w:rsidP="00ED5556">
      <w:pPr>
        <w:pStyle w:val="a3"/>
        <w:spacing w:after="168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F66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8B08E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5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5189E" w:rsidRPr="00D54F6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Попечительского Совета не вправе непосредственно вмешиваться в служебную деятельность персонала и финансово-хозяйственную деятельность Центра.</w:t>
      </w:r>
    </w:p>
    <w:p w:rsidR="0035189E" w:rsidRPr="00D54F66" w:rsidRDefault="0035189E" w:rsidP="00ED555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и обязанности Попечительского Совета</w:t>
      </w:r>
    </w:p>
    <w:p w:rsidR="0035189E" w:rsidRPr="00D54F66" w:rsidRDefault="0035189E" w:rsidP="001F29F4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before="75" w:after="168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целях реализации задач Попечительский Совет вправе:</w:t>
      </w:r>
      <w:r w:rsidR="00EB36FF" w:rsidRPr="00D5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36FF" w:rsidRPr="00D54F66" w:rsidRDefault="00EB36FF" w:rsidP="001F29F4">
      <w:pPr>
        <w:pStyle w:val="a3"/>
        <w:widowControl w:val="0"/>
        <w:numPr>
          <w:ilvl w:val="2"/>
          <w:numId w:val="11"/>
        </w:numPr>
        <w:autoSpaceDE w:val="0"/>
        <w:autoSpaceDN w:val="0"/>
        <w:adjustRightInd w:val="0"/>
        <w:spacing w:before="75" w:after="0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66">
        <w:rPr>
          <w:rFonts w:ascii="Times New Roman" w:hAnsi="Times New Roman" w:cs="Times New Roman"/>
          <w:sz w:val="24"/>
          <w:szCs w:val="24"/>
        </w:rPr>
        <w:t xml:space="preserve">запрашивать информацию от администрации </w:t>
      </w:r>
      <w:r w:rsidR="001F29F4">
        <w:rPr>
          <w:rFonts w:ascii="Times New Roman" w:hAnsi="Times New Roman" w:cs="Times New Roman"/>
          <w:sz w:val="24"/>
          <w:szCs w:val="24"/>
        </w:rPr>
        <w:t xml:space="preserve">Центра </w:t>
      </w:r>
      <w:r w:rsidRPr="00D54F66">
        <w:rPr>
          <w:rFonts w:ascii="Times New Roman" w:hAnsi="Times New Roman" w:cs="Times New Roman"/>
          <w:sz w:val="24"/>
          <w:szCs w:val="24"/>
        </w:rPr>
        <w:t xml:space="preserve">о реализации принятых </w:t>
      </w:r>
      <w:r w:rsidR="001F29F4">
        <w:rPr>
          <w:rFonts w:ascii="Times New Roman" w:hAnsi="Times New Roman" w:cs="Times New Roman"/>
          <w:sz w:val="24"/>
          <w:szCs w:val="24"/>
        </w:rPr>
        <w:t>П</w:t>
      </w:r>
      <w:r w:rsidRPr="00D54F66">
        <w:rPr>
          <w:rFonts w:ascii="Times New Roman" w:hAnsi="Times New Roman" w:cs="Times New Roman"/>
          <w:sz w:val="24"/>
          <w:szCs w:val="24"/>
        </w:rPr>
        <w:t xml:space="preserve">опечительским </w:t>
      </w:r>
      <w:r w:rsidR="001F29F4">
        <w:rPr>
          <w:rFonts w:ascii="Times New Roman" w:hAnsi="Times New Roman" w:cs="Times New Roman"/>
          <w:sz w:val="24"/>
          <w:szCs w:val="24"/>
        </w:rPr>
        <w:t>С</w:t>
      </w:r>
      <w:r w:rsidRPr="00D54F66">
        <w:rPr>
          <w:rFonts w:ascii="Times New Roman" w:hAnsi="Times New Roman" w:cs="Times New Roman"/>
          <w:sz w:val="24"/>
          <w:szCs w:val="24"/>
        </w:rPr>
        <w:t>оветом решений;</w:t>
      </w:r>
    </w:p>
    <w:p w:rsidR="00EB36FF" w:rsidRPr="00D54F66" w:rsidRDefault="0035189E" w:rsidP="001F29F4">
      <w:pPr>
        <w:pStyle w:val="a3"/>
        <w:widowControl w:val="0"/>
        <w:numPr>
          <w:ilvl w:val="2"/>
          <w:numId w:val="11"/>
        </w:numPr>
        <w:autoSpaceDE w:val="0"/>
        <w:autoSpaceDN w:val="0"/>
        <w:adjustRightInd w:val="0"/>
        <w:spacing w:before="75" w:after="0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D54F6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по совершенствованию деятельности Центра в сфере комплексного регулирования, решения проблем инвалидов и детей-инвалидов</w:t>
      </w:r>
      <w:r w:rsidR="00D8377C" w:rsidRPr="00D5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Приморского </w:t>
      </w:r>
      <w:r w:rsidRPr="00D54F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в том числе по внедрению в практику передового опыта работы, новых видов и форм социально-реабилитационной помощи, развитию новых высокоэффективных технологий реабилитации, укреплению кадрового состава и развитию материально-технической базы Центра;</w:t>
      </w:r>
    </w:p>
    <w:p w:rsidR="00EB36FF" w:rsidRPr="00D54F66" w:rsidRDefault="00EB36FF" w:rsidP="001F29F4">
      <w:pPr>
        <w:pStyle w:val="a3"/>
        <w:widowControl w:val="0"/>
        <w:numPr>
          <w:ilvl w:val="2"/>
          <w:numId w:val="11"/>
        </w:numPr>
        <w:autoSpaceDE w:val="0"/>
        <w:autoSpaceDN w:val="0"/>
        <w:adjustRightInd w:val="0"/>
        <w:spacing w:before="75" w:after="0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D54F66">
        <w:rPr>
          <w:rFonts w:ascii="Times New Roman" w:hAnsi="Times New Roman" w:cs="Times New Roman"/>
          <w:sz w:val="24"/>
          <w:szCs w:val="24"/>
        </w:rPr>
        <w:t xml:space="preserve">участвовать в организации и проведении круглых столов, конференций, семинаров и иных мероприятий по вопросам, отнесенным к компетенции </w:t>
      </w:r>
      <w:r w:rsidR="001F29F4">
        <w:rPr>
          <w:rFonts w:ascii="Times New Roman" w:hAnsi="Times New Roman" w:cs="Times New Roman"/>
          <w:sz w:val="24"/>
          <w:szCs w:val="24"/>
        </w:rPr>
        <w:t>Попечительского С</w:t>
      </w:r>
      <w:r w:rsidRPr="00D54F66">
        <w:rPr>
          <w:rFonts w:ascii="Times New Roman" w:hAnsi="Times New Roman" w:cs="Times New Roman"/>
          <w:sz w:val="24"/>
          <w:szCs w:val="24"/>
        </w:rPr>
        <w:t>овета;</w:t>
      </w:r>
    </w:p>
    <w:p w:rsidR="00EB36FF" w:rsidRPr="00D54F66" w:rsidRDefault="00EB36FF" w:rsidP="001F29F4">
      <w:pPr>
        <w:pStyle w:val="a3"/>
        <w:widowControl w:val="0"/>
        <w:numPr>
          <w:ilvl w:val="2"/>
          <w:numId w:val="11"/>
        </w:numPr>
        <w:autoSpaceDE w:val="0"/>
        <w:autoSpaceDN w:val="0"/>
        <w:adjustRightInd w:val="0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D54F66">
        <w:rPr>
          <w:rFonts w:ascii="Times New Roman" w:hAnsi="Times New Roman" w:cs="Times New Roman"/>
          <w:sz w:val="24"/>
          <w:szCs w:val="24"/>
        </w:rPr>
        <w:t xml:space="preserve">участвовать в подготовке предложений по совершенствованию </w:t>
      </w:r>
      <w:r w:rsidR="001F29F4">
        <w:rPr>
          <w:rFonts w:ascii="Times New Roman" w:hAnsi="Times New Roman" w:cs="Times New Roman"/>
          <w:sz w:val="24"/>
          <w:szCs w:val="24"/>
        </w:rPr>
        <w:t>з</w:t>
      </w:r>
      <w:r w:rsidRPr="00D54F66">
        <w:rPr>
          <w:rFonts w:ascii="Times New Roman" w:hAnsi="Times New Roman" w:cs="Times New Roman"/>
          <w:sz w:val="24"/>
          <w:szCs w:val="24"/>
        </w:rPr>
        <w:t xml:space="preserve">аконодательства Российской Федерации и субъектов Российской Федерации по </w:t>
      </w:r>
      <w:r w:rsidRPr="00D54F66">
        <w:rPr>
          <w:rFonts w:ascii="Times New Roman" w:hAnsi="Times New Roman" w:cs="Times New Roman"/>
          <w:sz w:val="24"/>
          <w:szCs w:val="24"/>
        </w:rPr>
        <w:lastRenderedPageBreak/>
        <w:t>вопросам, отнесенным к компетенции попечительского совета;</w:t>
      </w:r>
    </w:p>
    <w:p w:rsidR="00EB36FF" w:rsidRPr="00D54F66" w:rsidRDefault="0035189E" w:rsidP="001F29F4">
      <w:pPr>
        <w:pStyle w:val="a3"/>
        <w:widowControl w:val="0"/>
        <w:numPr>
          <w:ilvl w:val="2"/>
          <w:numId w:val="11"/>
        </w:numPr>
        <w:autoSpaceDE w:val="0"/>
        <w:autoSpaceDN w:val="0"/>
        <w:adjustRightInd w:val="0"/>
        <w:spacing w:before="75" w:after="0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разработке программ по социальной реабилитации инвалидов и детей-инвалидов и дальнейшему развитию Центра;</w:t>
      </w:r>
    </w:p>
    <w:p w:rsidR="00EB36FF" w:rsidRPr="00D54F66" w:rsidRDefault="0035189E" w:rsidP="001F29F4">
      <w:pPr>
        <w:pStyle w:val="a3"/>
        <w:widowControl w:val="0"/>
        <w:numPr>
          <w:ilvl w:val="2"/>
          <w:numId w:val="11"/>
        </w:numPr>
        <w:autoSpaceDE w:val="0"/>
        <w:autoSpaceDN w:val="0"/>
        <w:adjustRightInd w:val="0"/>
        <w:spacing w:before="75" w:after="0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содействовать организации и проведению благотворительных культурно-массовых и спортивных мероприятий, распределению гуманитарной помощи;</w:t>
      </w:r>
    </w:p>
    <w:p w:rsidR="00EB36FF" w:rsidRPr="00D54F66" w:rsidRDefault="00EB36FF" w:rsidP="001F29F4">
      <w:pPr>
        <w:pStyle w:val="a3"/>
        <w:widowControl w:val="0"/>
        <w:numPr>
          <w:ilvl w:val="2"/>
          <w:numId w:val="11"/>
        </w:numPr>
        <w:autoSpaceDE w:val="0"/>
        <w:autoSpaceDN w:val="0"/>
        <w:adjustRightInd w:val="0"/>
        <w:spacing w:before="75" w:after="0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выступать в средствах массовой информации по вопросам реабилитации инвалидов и  детей-инвалидов;</w:t>
      </w:r>
    </w:p>
    <w:p w:rsidR="00EB36FF" w:rsidRPr="00D54F66" w:rsidRDefault="0035189E" w:rsidP="001F29F4">
      <w:pPr>
        <w:pStyle w:val="a3"/>
        <w:numPr>
          <w:ilvl w:val="1"/>
          <w:numId w:val="11"/>
        </w:numPr>
        <w:shd w:val="clear" w:color="auto" w:fill="FFFFFF"/>
        <w:spacing w:after="0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6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Попечительского Совета обязаны:</w:t>
      </w:r>
    </w:p>
    <w:p w:rsidR="00EB36FF" w:rsidRPr="00D54F66" w:rsidRDefault="00EB36FF" w:rsidP="001F29F4">
      <w:pPr>
        <w:pStyle w:val="a3"/>
        <w:numPr>
          <w:ilvl w:val="2"/>
          <w:numId w:val="11"/>
        </w:numPr>
        <w:shd w:val="clear" w:color="auto" w:fill="FFFFFF"/>
        <w:spacing w:after="0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6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руководствоваться в своей деятельности</w:t>
      </w:r>
      <w:r w:rsidR="0035189E" w:rsidRPr="00D5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 Российской Федерации и Санкт-Петербурга, локальными нормативными актами Центра, </w:t>
      </w:r>
      <w:r w:rsidR="0035189E" w:rsidRPr="00D54F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Pr="00D54F66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35189E" w:rsidRPr="00D5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</w:t>
      </w:r>
      <w:r w:rsidRPr="00D54F6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5189E" w:rsidRPr="00D54F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5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36FF" w:rsidRPr="00D54F66" w:rsidRDefault="0035189E" w:rsidP="001F29F4">
      <w:pPr>
        <w:pStyle w:val="a3"/>
        <w:numPr>
          <w:ilvl w:val="2"/>
          <w:numId w:val="11"/>
        </w:numPr>
        <w:shd w:val="clear" w:color="auto" w:fill="FFFFFF"/>
        <w:spacing w:after="0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посильное</w:t>
      </w:r>
      <w:r w:rsidR="00EB36FF" w:rsidRPr="00D5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активное</w:t>
      </w:r>
      <w:r w:rsidRPr="00D5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деятельности Попечительского Совета, предусмотренной настоящим Положением</w:t>
      </w:r>
      <w:r w:rsidR="00EB36FF" w:rsidRPr="00D54F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189E" w:rsidRDefault="00EB36FF" w:rsidP="001F29F4">
      <w:pPr>
        <w:pStyle w:val="a3"/>
        <w:numPr>
          <w:ilvl w:val="1"/>
          <w:numId w:val="11"/>
        </w:numPr>
        <w:shd w:val="clear" w:color="auto" w:fill="FFFFFF"/>
        <w:spacing w:after="0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189E" w:rsidRPr="00D5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Попечительского Совета несут ответственность за </w:t>
      </w:r>
      <w:r w:rsidRPr="00D54F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законность</w:t>
      </w:r>
      <w:r w:rsidR="0035189E" w:rsidRPr="00D5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поступающей в Центр помощи, за периодическую отчетность о своей деятельности.</w:t>
      </w:r>
    </w:p>
    <w:p w:rsidR="00755CDD" w:rsidRDefault="00755CDD" w:rsidP="00755CDD">
      <w:pPr>
        <w:pStyle w:val="a3"/>
        <w:spacing w:after="0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189E" w:rsidRDefault="0035189E" w:rsidP="00ED5556">
      <w:pPr>
        <w:pStyle w:val="a3"/>
        <w:numPr>
          <w:ilvl w:val="0"/>
          <w:numId w:val="3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работы Попечительского Совета</w:t>
      </w:r>
    </w:p>
    <w:p w:rsidR="00D54F66" w:rsidRPr="00D54F66" w:rsidRDefault="00D54F66" w:rsidP="00ED5556">
      <w:pPr>
        <w:pStyle w:val="a3"/>
        <w:spacing w:after="0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F66" w:rsidRPr="00D54F66" w:rsidRDefault="00D54F66" w:rsidP="00ED5556">
      <w:pPr>
        <w:pStyle w:val="a3"/>
        <w:numPr>
          <w:ilvl w:val="1"/>
          <w:numId w:val="3"/>
        </w:numPr>
        <w:tabs>
          <w:tab w:val="left" w:pos="567"/>
        </w:tabs>
        <w:spacing w:before="100" w:beforeAutospacing="1" w:after="100" w:afterAutospacing="1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4F66">
        <w:rPr>
          <w:rFonts w:ascii="Times New Roman" w:hAnsi="Times New Roman" w:cs="Times New Roman"/>
          <w:sz w:val="24"/>
          <w:szCs w:val="24"/>
        </w:rPr>
        <w:t>Члены попечительского совета исполняют свои обязанности безвозмездно.</w:t>
      </w:r>
    </w:p>
    <w:p w:rsidR="00BF6AB0" w:rsidRPr="00D54F66" w:rsidRDefault="00BF6AB0" w:rsidP="00ED5556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4F66">
        <w:rPr>
          <w:rFonts w:ascii="Times New Roman" w:hAnsi="Times New Roman" w:cs="Times New Roman"/>
          <w:sz w:val="24"/>
          <w:szCs w:val="24"/>
        </w:rPr>
        <w:t xml:space="preserve">Председатель попечительского совета руководит работой попечительского совета, ведет заседания попечительского совета, вносит на рассмотрение попечительского совета предложения о планах его работы и времени заседаний. Заместитель председателя попечительского совета в отсутствие председателя попечительского совета выполняет его функции. </w:t>
      </w:r>
    </w:p>
    <w:p w:rsidR="00BF6AB0" w:rsidRPr="00D54F66" w:rsidRDefault="00BF6AB0" w:rsidP="00ED5556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4F66">
        <w:rPr>
          <w:rFonts w:ascii="Times New Roman" w:hAnsi="Times New Roman" w:cs="Times New Roman"/>
          <w:sz w:val="24"/>
          <w:szCs w:val="24"/>
        </w:rPr>
        <w:t xml:space="preserve">Председатель попечительского совета, его заместитель избираются на первом заседании попечительского совета открытым голосованием большинством голосов присутствующих на заседании членов попечительского совета. На первом заседании попечительского совета назначается секретарь попечительского совета.  </w:t>
      </w:r>
    </w:p>
    <w:p w:rsidR="00BF6AB0" w:rsidRPr="00D54F66" w:rsidRDefault="00BF6AB0" w:rsidP="00ED5556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4F66">
        <w:rPr>
          <w:rFonts w:ascii="Times New Roman" w:hAnsi="Times New Roman" w:cs="Times New Roman"/>
          <w:sz w:val="24"/>
          <w:szCs w:val="24"/>
        </w:rPr>
        <w:t>Попечительский совет вправе в любое время переизбрать своего председателя.</w:t>
      </w:r>
    </w:p>
    <w:p w:rsidR="0035189E" w:rsidRPr="00D54F66" w:rsidRDefault="0035189E" w:rsidP="00ED5556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4F66">
        <w:rPr>
          <w:rFonts w:ascii="Times New Roman" w:hAnsi="Times New Roman" w:cs="Times New Roman"/>
          <w:sz w:val="24"/>
          <w:szCs w:val="24"/>
        </w:rPr>
        <w:t>Работа Попечительского Совета осуществляется по плану, составленному на год и утвержденному на заседании Попечительского Совета. Контроль и корректировка плана осуществляется  на заседаниях  Попечительского Совета.</w:t>
      </w:r>
    </w:p>
    <w:p w:rsidR="0035189E" w:rsidRPr="00D54F66" w:rsidRDefault="0035189E" w:rsidP="00ED5556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4F66">
        <w:rPr>
          <w:rFonts w:ascii="Times New Roman" w:hAnsi="Times New Roman" w:cs="Times New Roman"/>
          <w:sz w:val="24"/>
          <w:szCs w:val="24"/>
        </w:rPr>
        <w:t xml:space="preserve">Заседания Попечительского Совета проводятся по мере необходимости, но не реже </w:t>
      </w:r>
      <w:r w:rsidRPr="00755CDD">
        <w:rPr>
          <w:rFonts w:ascii="Times New Roman" w:hAnsi="Times New Roman" w:cs="Times New Roman"/>
          <w:sz w:val="24"/>
          <w:szCs w:val="24"/>
        </w:rPr>
        <w:t>1 раза в квартал.</w:t>
      </w:r>
      <w:r w:rsidRPr="00D54F66">
        <w:rPr>
          <w:rFonts w:ascii="Times New Roman" w:hAnsi="Times New Roman" w:cs="Times New Roman"/>
          <w:sz w:val="24"/>
          <w:szCs w:val="24"/>
        </w:rPr>
        <w:t xml:space="preserve"> В период между заседаниями руководство Попечительским Советом осуществляет председатель.</w:t>
      </w:r>
    </w:p>
    <w:p w:rsidR="0035189E" w:rsidRPr="00D54F66" w:rsidRDefault="0035189E" w:rsidP="00ED5556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4F66">
        <w:rPr>
          <w:rFonts w:ascii="Times New Roman" w:hAnsi="Times New Roman" w:cs="Times New Roman"/>
          <w:sz w:val="24"/>
          <w:szCs w:val="24"/>
        </w:rPr>
        <w:t>Председатель Попечительского Совета ведет заседания, окончательно определяет повестку дня, контролирует исполнение решений Попечительского Совета.</w:t>
      </w:r>
    </w:p>
    <w:p w:rsidR="00BF6AB0" w:rsidRPr="00D54F66" w:rsidRDefault="0035189E" w:rsidP="00ED5556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4F66">
        <w:rPr>
          <w:rFonts w:ascii="Times New Roman" w:hAnsi="Times New Roman" w:cs="Times New Roman"/>
          <w:sz w:val="24"/>
          <w:szCs w:val="24"/>
        </w:rPr>
        <w:t xml:space="preserve">Заседания Попечительского Совета </w:t>
      </w:r>
      <w:r w:rsidR="00BF6AB0" w:rsidRPr="00D54F66">
        <w:rPr>
          <w:rFonts w:ascii="Times New Roman" w:hAnsi="Times New Roman" w:cs="Times New Roman"/>
          <w:sz w:val="24"/>
          <w:szCs w:val="24"/>
        </w:rPr>
        <w:t xml:space="preserve">считается </w:t>
      </w:r>
      <w:r w:rsidRPr="00D54F66">
        <w:rPr>
          <w:rFonts w:ascii="Times New Roman" w:hAnsi="Times New Roman" w:cs="Times New Roman"/>
          <w:sz w:val="24"/>
          <w:szCs w:val="24"/>
        </w:rPr>
        <w:t>правомочны</w:t>
      </w:r>
      <w:r w:rsidR="00BF6AB0" w:rsidRPr="00D54F66">
        <w:rPr>
          <w:rFonts w:ascii="Times New Roman" w:hAnsi="Times New Roman" w:cs="Times New Roman"/>
          <w:sz w:val="24"/>
          <w:szCs w:val="24"/>
        </w:rPr>
        <w:t>м, если на нем присутствует</w:t>
      </w:r>
      <w:r w:rsidRPr="00D54F66">
        <w:rPr>
          <w:rFonts w:ascii="Times New Roman" w:hAnsi="Times New Roman" w:cs="Times New Roman"/>
          <w:sz w:val="24"/>
          <w:szCs w:val="24"/>
        </w:rPr>
        <w:t xml:space="preserve"> </w:t>
      </w:r>
      <w:r w:rsidR="00BF6AB0" w:rsidRPr="00D54F66">
        <w:rPr>
          <w:rFonts w:ascii="Times New Roman" w:hAnsi="Times New Roman" w:cs="Times New Roman"/>
          <w:sz w:val="24"/>
          <w:szCs w:val="24"/>
        </w:rPr>
        <w:t>более</w:t>
      </w:r>
      <w:r w:rsidRPr="00D54F66">
        <w:rPr>
          <w:rFonts w:ascii="Times New Roman" w:hAnsi="Times New Roman" w:cs="Times New Roman"/>
          <w:sz w:val="24"/>
          <w:szCs w:val="24"/>
        </w:rPr>
        <w:t xml:space="preserve"> половины членов Попечительского Совета.</w:t>
      </w:r>
    </w:p>
    <w:p w:rsidR="00BF6AB0" w:rsidRPr="00D54F66" w:rsidRDefault="0035189E" w:rsidP="00ED5556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4F66">
        <w:rPr>
          <w:rFonts w:ascii="Times New Roman" w:hAnsi="Times New Roman" w:cs="Times New Roman"/>
          <w:sz w:val="24"/>
          <w:szCs w:val="24"/>
        </w:rPr>
        <w:t xml:space="preserve">Решения Попечительского Совета принимаются путем открытого голосования большинством голосов присутствующих на заседании членов. </w:t>
      </w:r>
      <w:r w:rsidR="00BF6AB0" w:rsidRPr="00D54F66">
        <w:rPr>
          <w:rFonts w:ascii="Times New Roman" w:hAnsi="Times New Roman" w:cs="Times New Roman"/>
          <w:sz w:val="24"/>
          <w:szCs w:val="24"/>
        </w:rPr>
        <w:t>В случае равенства голосов "за" и "против" решающим является голос председателя попечительского совета.</w:t>
      </w:r>
    </w:p>
    <w:p w:rsidR="00BF6AB0" w:rsidRPr="00D54F66" w:rsidRDefault="00BF6AB0" w:rsidP="00ED5556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4F66">
        <w:rPr>
          <w:rFonts w:ascii="Times New Roman" w:hAnsi="Times New Roman" w:cs="Times New Roman"/>
          <w:sz w:val="24"/>
          <w:szCs w:val="24"/>
        </w:rPr>
        <w:t>При решении вопросов на заседании попечительского совета каждый член попечительского совета обладает одним голосом. Передача права голоса другому лицу не допускается.</w:t>
      </w:r>
    </w:p>
    <w:p w:rsidR="00BF6AB0" w:rsidRPr="00D54F66" w:rsidRDefault="00BF6AB0" w:rsidP="00ED5556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4F66">
        <w:rPr>
          <w:rFonts w:ascii="Times New Roman" w:hAnsi="Times New Roman" w:cs="Times New Roman"/>
          <w:sz w:val="24"/>
          <w:szCs w:val="24"/>
        </w:rPr>
        <w:lastRenderedPageBreak/>
        <w:t>В заседаниях попечительского совета с правом совещательного голоса участвует директор Центра, а в его отсутствие - лицо, его замещающее.</w:t>
      </w:r>
    </w:p>
    <w:p w:rsidR="0035189E" w:rsidRPr="00D54F66" w:rsidRDefault="0035189E" w:rsidP="00ED5556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4F66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5007B4" w:rsidRPr="00D54F66">
        <w:rPr>
          <w:rFonts w:ascii="Times New Roman" w:hAnsi="Times New Roman" w:cs="Times New Roman"/>
          <w:sz w:val="24"/>
          <w:szCs w:val="24"/>
        </w:rPr>
        <w:t xml:space="preserve">Попечительского Совета </w:t>
      </w:r>
      <w:r w:rsidRPr="00D54F66">
        <w:rPr>
          <w:rFonts w:ascii="Times New Roman" w:hAnsi="Times New Roman" w:cs="Times New Roman"/>
          <w:sz w:val="24"/>
          <w:szCs w:val="24"/>
        </w:rPr>
        <w:t>доводятся до сведения всех заинтересованных организаций, учреждений и должностных лиц, а также членов Попечительского совета.</w:t>
      </w:r>
    </w:p>
    <w:p w:rsidR="0035189E" w:rsidRPr="00D54F66" w:rsidRDefault="0035189E" w:rsidP="00ED5556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4F66">
        <w:rPr>
          <w:rFonts w:ascii="Times New Roman" w:hAnsi="Times New Roman" w:cs="Times New Roman"/>
          <w:sz w:val="24"/>
          <w:szCs w:val="24"/>
        </w:rPr>
        <w:t>На заседания Попечительского Совета могут приглашаться представители территориальных органов социальной защиты населения, администрации Центра, учреждений, трудовых коллективов различных форм собственности, общественных, религиозных организаций, средс</w:t>
      </w:r>
      <w:r w:rsidR="00314CC5" w:rsidRPr="00D54F66">
        <w:rPr>
          <w:rFonts w:ascii="Times New Roman" w:hAnsi="Times New Roman" w:cs="Times New Roman"/>
          <w:sz w:val="24"/>
          <w:szCs w:val="24"/>
        </w:rPr>
        <w:t>тв массовой информации и другие</w:t>
      </w:r>
      <w:r w:rsidR="00BF6AB0" w:rsidRPr="00D54F66">
        <w:rPr>
          <w:rFonts w:ascii="Times New Roman" w:hAnsi="Times New Roman" w:cs="Times New Roman"/>
          <w:sz w:val="24"/>
          <w:szCs w:val="24"/>
        </w:rPr>
        <w:t>.</w:t>
      </w:r>
    </w:p>
    <w:p w:rsidR="00BF6AB0" w:rsidRDefault="0035189E" w:rsidP="00ED5556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4F66">
        <w:rPr>
          <w:rFonts w:ascii="Times New Roman" w:hAnsi="Times New Roman" w:cs="Times New Roman"/>
          <w:sz w:val="24"/>
          <w:szCs w:val="24"/>
        </w:rPr>
        <w:t>Для рассмотрения отдельных вопросов Попечительским Советом могут создаваться рабочие органы (комиссии, рабочие группы и др.) из числа членов Попечительского совета и иных лиц.</w:t>
      </w:r>
      <w:r w:rsidR="00BF6AB0" w:rsidRPr="00D54F66">
        <w:rPr>
          <w:rFonts w:ascii="Times New Roman" w:hAnsi="Times New Roman" w:cs="Times New Roman"/>
          <w:sz w:val="24"/>
          <w:szCs w:val="24"/>
        </w:rPr>
        <w:t xml:space="preserve"> </w:t>
      </w:r>
      <w:r w:rsidRPr="00D54F66">
        <w:rPr>
          <w:rFonts w:ascii="Times New Roman" w:hAnsi="Times New Roman" w:cs="Times New Roman"/>
          <w:sz w:val="24"/>
          <w:szCs w:val="24"/>
        </w:rPr>
        <w:t>Организационное и материально-техническое обеспечение деятельности Попечительского Совета возлагается на Центр.</w:t>
      </w:r>
    </w:p>
    <w:p w:rsidR="003657CB" w:rsidRPr="003657CB" w:rsidRDefault="003657CB" w:rsidP="00ED5556">
      <w:pPr>
        <w:pStyle w:val="a3"/>
        <w:numPr>
          <w:ilvl w:val="1"/>
          <w:numId w:val="3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C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Центра информирует Попечительский Совет о своей деятельности, планах развития, требуемой помощи. Обеспечивает его нормативными правовыми актами, методическими и другими материалами, касающимися сферы социальной защиты инвалидов и детей-инвалидов, а также, при необходимости, предоставляет Попечительскому Совету на безвозмездных условиях помещения для проведения заседаний и хранения документов.</w:t>
      </w:r>
    </w:p>
    <w:p w:rsidR="00BF6AB0" w:rsidRPr="00D54F66" w:rsidRDefault="00BF6AB0" w:rsidP="00ED5556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4F66">
        <w:rPr>
          <w:rFonts w:ascii="Times New Roman" w:hAnsi="Times New Roman" w:cs="Times New Roman"/>
          <w:sz w:val="24"/>
          <w:szCs w:val="24"/>
        </w:rPr>
        <w:t xml:space="preserve">Иные права и обязанности членов попечительского совета, порядок проведения заседаний попечительского совета и оформления решений, принятых на заседаниях попечительского совета, а также другие вопросы, связанные с принятием решений попечительским советом, определяются </w:t>
      </w:r>
      <w:r w:rsidR="003657CB">
        <w:rPr>
          <w:rFonts w:ascii="Times New Roman" w:hAnsi="Times New Roman" w:cs="Times New Roman"/>
          <w:sz w:val="24"/>
          <w:szCs w:val="24"/>
        </w:rPr>
        <w:t>директором Центра.</w:t>
      </w:r>
    </w:p>
    <w:p w:rsidR="0035189E" w:rsidRPr="00D54F66" w:rsidRDefault="0035189E" w:rsidP="00ED55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89E" w:rsidRPr="00D54F66" w:rsidRDefault="0035189E" w:rsidP="00ED5556">
      <w:pPr>
        <w:pStyle w:val="a3"/>
        <w:numPr>
          <w:ilvl w:val="0"/>
          <w:numId w:val="3"/>
        </w:num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4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Документация Попечительского Совета</w:t>
      </w:r>
    </w:p>
    <w:p w:rsidR="0035189E" w:rsidRPr="00D54F66" w:rsidRDefault="0035189E" w:rsidP="00ED55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89E" w:rsidRPr="00D54F66" w:rsidRDefault="0035189E" w:rsidP="00ED5556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4F66">
        <w:rPr>
          <w:rFonts w:ascii="Times New Roman" w:hAnsi="Times New Roman" w:cs="Times New Roman"/>
          <w:sz w:val="24"/>
          <w:szCs w:val="24"/>
        </w:rPr>
        <w:t>Решение Попечительского Совета оформляется протоколом, который подписывается председателем и секретарем Попечительского Совета. При отсутствии председателя – заместителем  председателя.</w:t>
      </w:r>
    </w:p>
    <w:p w:rsidR="0035189E" w:rsidRPr="00D54F66" w:rsidRDefault="0035189E" w:rsidP="00ED5556">
      <w:pPr>
        <w:pStyle w:val="a3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4F66">
        <w:rPr>
          <w:rFonts w:ascii="Times New Roman" w:hAnsi="Times New Roman" w:cs="Times New Roman"/>
          <w:sz w:val="24"/>
          <w:szCs w:val="24"/>
        </w:rPr>
        <w:t>Протоколы хранятся у секретаря Попечительского Совета.</w:t>
      </w:r>
    </w:p>
    <w:p w:rsidR="0035189E" w:rsidRPr="00D54F66" w:rsidRDefault="0035189E" w:rsidP="00ED5556">
      <w:pPr>
        <w:pStyle w:val="a3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4F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записываются в книгу протоколов Попечительского Совета. Книга должна быть пронумерована, прошнурована, подписана председателем с указанием количества страниц.</w:t>
      </w:r>
    </w:p>
    <w:p w:rsidR="0035189E" w:rsidRPr="00755CDD" w:rsidRDefault="0035189E" w:rsidP="00755CDD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5CDD">
        <w:rPr>
          <w:rFonts w:ascii="Times New Roman" w:hAnsi="Times New Roman" w:cs="Times New Roman"/>
          <w:sz w:val="24"/>
          <w:szCs w:val="24"/>
        </w:rPr>
        <w:t>Кроме протоколирования, секретарь осуществляет ведение отчетности о финансово-хозяйственной деятельности Попечительского Совета за соответствующий финансовый период.</w:t>
      </w:r>
    </w:p>
    <w:p w:rsidR="00755CDD" w:rsidRPr="00755CDD" w:rsidRDefault="00755CDD" w:rsidP="00755CDD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5CDD">
        <w:rPr>
          <w:rFonts w:ascii="Times New Roman" w:hAnsi="Times New Roman" w:cs="Times New Roman"/>
          <w:sz w:val="24"/>
          <w:szCs w:val="24"/>
        </w:rPr>
        <w:t xml:space="preserve">Попечительский совет составляет ежегодный отчет о своей работе и размещает его на официальном сайте организации социального обслуживания в </w:t>
      </w:r>
      <w:proofErr w:type="spellStart"/>
      <w:r w:rsidRPr="00755CDD">
        <w:rPr>
          <w:rFonts w:ascii="Times New Roman" w:hAnsi="Times New Roman" w:cs="Times New Roman"/>
          <w:sz w:val="24"/>
          <w:szCs w:val="24"/>
        </w:rPr>
        <w:t>информационной-телек</w:t>
      </w:r>
      <w:r>
        <w:rPr>
          <w:rFonts w:ascii="Times New Roman" w:hAnsi="Times New Roman" w:cs="Times New Roman"/>
          <w:sz w:val="24"/>
          <w:szCs w:val="24"/>
        </w:rPr>
        <w:t>оммуникационной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сети "Интернет". </w:t>
      </w:r>
      <w:r w:rsidRPr="00755CDD">
        <w:rPr>
          <w:rFonts w:ascii="Times New Roman" w:hAnsi="Times New Roman" w:cs="Times New Roman"/>
          <w:sz w:val="24"/>
          <w:szCs w:val="24"/>
        </w:rPr>
        <w:t>Отчет о работе попечительского совета должен соответствовать требованиям законодательства Российской Федерации о защите персональных данных, а также о защите государственной, коммерческой, банковской, налоговой или иной охраняемой законом тайны и другой конфиденциальной информации.</w:t>
      </w:r>
    </w:p>
    <w:p w:rsidR="0035189E" w:rsidRPr="00D54F66" w:rsidRDefault="0035189E" w:rsidP="00ED55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89E" w:rsidRPr="00D54F66" w:rsidRDefault="0035189E" w:rsidP="00ED55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33F" w:rsidRPr="00D54F66" w:rsidRDefault="005F533F" w:rsidP="00ED5556">
      <w:pPr>
        <w:rPr>
          <w:rFonts w:ascii="Times New Roman" w:hAnsi="Times New Roman" w:cs="Times New Roman"/>
          <w:sz w:val="24"/>
          <w:szCs w:val="24"/>
        </w:rPr>
      </w:pPr>
    </w:p>
    <w:sectPr w:rsidR="005F533F" w:rsidRPr="00D54F66" w:rsidSect="000B648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9CF" w:rsidRDefault="00BD09CF">
      <w:pPr>
        <w:spacing w:after="0" w:line="240" w:lineRule="auto"/>
      </w:pPr>
      <w:r>
        <w:separator/>
      </w:r>
    </w:p>
  </w:endnote>
  <w:endnote w:type="continuationSeparator" w:id="0">
    <w:p w:rsidR="00BD09CF" w:rsidRDefault="00BD0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9CF" w:rsidRDefault="00BD09CF">
      <w:pPr>
        <w:spacing w:after="0" w:line="240" w:lineRule="auto"/>
      </w:pPr>
      <w:r>
        <w:separator/>
      </w:r>
    </w:p>
  </w:footnote>
  <w:footnote w:type="continuationSeparator" w:id="0">
    <w:p w:rsidR="00BD09CF" w:rsidRDefault="00BD0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4373"/>
      <w:docPartObj>
        <w:docPartGallery w:val="Page Numbers (Top of Page)"/>
        <w:docPartUnique/>
      </w:docPartObj>
    </w:sdtPr>
    <w:sdtContent>
      <w:p w:rsidR="000B648A" w:rsidRDefault="00EE2F90">
        <w:pPr>
          <w:pStyle w:val="a4"/>
          <w:jc w:val="center"/>
        </w:pPr>
        <w:r>
          <w:fldChar w:fldCharType="begin"/>
        </w:r>
        <w:r w:rsidR="004A4E20">
          <w:instrText xml:space="preserve"> PAGE   \* MERGEFORMAT </w:instrText>
        </w:r>
        <w:r>
          <w:fldChar w:fldCharType="separate"/>
        </w:r>
        <w:r w:rsidR="009D20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648A" w:rsidRDefault="00BD09C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8303B3"/>
    <w:multiLevelType w:val="multilevel"/>
    <w:tmpl w:val="0A0CBE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B904A1A"/>
    <w:multiLevelType w:val="hybridMultilevel"/>
    <w:tmpl w:val="1BC00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C1C27"/>
    <w:multiLevelType w:val="multilevel"/>
    <w:tmpl w:val="10CA56D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9AF74CE"/>
    <w:multiLevelType w:val="multilevel"/>
    <w:tmpl w:val="2536F3A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0" w:hanging="360"/>
      </w:pPr>
      <w:rPr>
        <w:rFonts w:hint="default"/>
      </w:rPr>
    </w:lvl>
  </w:abstractNum>
  <w:abstractNum w:abstractNumId="5">
    <w:nsid w:val="361A52ED"/>
    <w:multiLevelType w:val="multilevel"/>
    <w:tmpl w:val="10CA56D4"/>
    <w:lvl w:ilvl="0">
      <w:start w:val="1"/>
      <w:numFmt w:val="decimal"/>
      <w:pStyle w:val="1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8F80B7A"/>
    <w:multiLevelType w:val="multilevel"/>
    <w:tmpl w:val="086A090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1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4D711B76"/>
    <w:multiLevelType w:val="multilevel"/>
    <w:tmpl w:val="FD625EA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C2B3274"/>
    <w:multiLevelType w:val="multilevel"/>
    <w:tmpl w:val="10CA56D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65057AE"/>
    <w:multiLevelType w:val="hybridMultilevel"/>
    <w:tmpl w:val="F94C66A6"/>
    <w:lvl w:ilvl="0" w:tplc="75E691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C623C"/>
    <w:multiLevelType w:val="multilevel"/>
    <w:tmpl w:val="C42448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781A45A6"/>
    <w:multiLevelType w:val="hybridMultilevel"/>
    <w:tmpl w:val="850A6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11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8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1F0"/>
    <w:rsid w:val="000F6359"/>
    <w:rsid w:val="001600EE"/>
    <w:rsid w:val="001F29F4"/>
    <w:rsid w:val="00237897"/>
    <w:rsid w:val="002B61F7"/>
    <w:rsid w:val="002C060B"/>
    <w:rsid w:val="00300FA2"/>
    <w:rsid w:val="00314CC5"/>
    <w:rsid w:val="0035189E"/>
    <w:rsid w:val="003657CB"/>
    <w:rsid w:val="0038129A"/>
    <w:rsid w:val="003C70A9"/>
    <w:rsid w:val="004270A4"/>
    <w:rsid w:val="00457739"/>
    <w:rsid w:val="0048119E"/>
    <w:rsid w:val="004A3769"/>
    <w:rsid w:val="004A4E20"/>
    <w:rsid w:val="004F4EAD"/>
    <w:rsid w:val="005007B4"/>
    <w:rsid w:val="00503B5B"/>
    <w:rsid w:val="005F533F"/>
    <w:rsid w:val="0070711D"/>
    <w:rsid w:val="0075552A"/>
    <w:rsid w:val="00755CDD"/>
    <w:rsid w:val="00765988"/>
    <w:rsid w:val="00787685"/>
    <w:rsid w:val="007E1FE0"/>
    <w:rsid w:val="008A0D27"/>
    <w:rsid w:val="008B08E9"/>
    <w:rsid w:val="008B3C83"/>
    <w:rsid w:val="00916501"/>
    <w:rsid w:val="0093094E"/>
    <w:rsid w:val="009703CE"/>
    <w:rsid w:val="009B7D20"/>
    <w:rsid w:val="009D2044"/>
    <w:rsid w:val="00A32D20"/>
    <w:rsid w:val="00AB2C19"/>
    <w:rsid w:val="00AB6F89"/>
    <w:rsid w:val="00B15427"/>
    <w:rsid w:val="00BB51F0"/>
    <w:rsid w:val="00BB5C23"/>
    <w:rsid w:val="00BD09CF"/>
    <w:rsid w:val="00BE3EFC"/>
    <w:rsid w:val="00BF6AB0"/>
    <w:rsid w:val="00C46F03"/>
    <w:rsid w:val="00D54F66"/>
    <w:rsid w:val="00D8377C"/>
    <w:rsid w:val="00DF795F"/>
    <w:rsid w:val="00E64064"/>
    <w:rsid w:val="00E86E23"/>
    <w:rsid w:val="00EB36FF"/>
    <w:rsid w:val="00ED5556"/>
    <w:rsid w:val="00EE2F90"/>
    <w:rsid w:val="00F02F14"/>
    <w:rsid w:val="00F555C1"/>
    <w:rsid w:val="00F655CB"/>
    <w:rsid w:val="00F708F8"/>
    <w:rsid w:val="00FB12D3"/>
    <w:rsid w:val="00FC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9E"/>
  </w:style>
  <w:style w:type="paragraph" w:styleId="1">
    <w:name w:val="heading 1"/>
    <w:basedOn w:val="a"/>
    <w:next w:val="a"/>
    <w:link w:val="10"/>
    <w:qFormat/>
    <w:rsid w:val="00D54F66"/>
    <w:pPr>
      <w:keepNext/>
      <w:numPr>
        <w:numId w:val="1"/>
      </w:numPr>
      <w:suppressAutoHyphens/>
      <w:spacing w:after="0" w:line="240" w:lineRule="auto"/>
      <w:ind w:left="5760" w:firstLine="0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D54F66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8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1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89E"/>
  </w:style>
  <w:style w:type="paragraph" w:styleId="a6">
    <w:name w:val="Balloon Text"/>
    <w:basedOn w:val="a"/>
    <w:link w:val="a7"/>
    <w:uiPriority w:val="99"/>
    <w:semiHidden/>
    <w:unhideWhenUsed/>
    <w:rsid w:val="00481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119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54F6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D54F66"/>
    <w:rPr>
      <w:rFonts w:ascii="Times New Roman" w:eastAsia="Times New Roman" w:hAnsi="Times New Roman" w:cs="Times New Roman"/>
      <w:b/>
      <w:sz w:val="28"/>
      <w:szCs w:val="32"/>
      <w:lang w:eastAsia="ar-SA"/>
    </w:rPr>
  </w:style>
  <w:style w:type="paragraph" w:styleId="a8">
    <w:name w:val="Body Text"/>
    <w:basedOn w:val="a"/>
    <w:link w:val="11"/>
    <w:uiPriority w:val="99"/>
    <w:rsid w:val="00D54F6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uiPriority w:val="99"/>
    <w:semiHidden/>
    <w:rsid w:val="00D54F66"/>
  </w:style>
  <w:style w:type="character" w:customStyle="1" w:styleId="11">
    <w:name w:val="Основной текст Знак1"/>
    <w:link w:val="a8"/>
    <w:uiPriority w:val="99"/>
    <w:rsid w:val="00D54F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rimer">
    <w:name w:val="primer"/>
    <w:basedOn w:val="a"/>
    <w:rsid w:val="00D54F6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9D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8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1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89E"/>
  </w:style>
  <w:style w:type="paragraph" w:styleId="a6">
    <w:name w:val="Balloon Text"/>
    <w:basedOn w:val="a"/>
    <w:link w:val="a7"/>
    <w:uiPriority w:val="99"/>
    <w:semiHidden/>
    <w:unhideWhenUsed/>
    <w:rsid w:val="00481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11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1707B54EB2CE2B50D76C05B1687134E9F40C5B795F6C68C6579DG7a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2068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2016-04-04T09:14:00Z</cp:lastPrinted>
  <dcterms:created xsi:type="dcterms:W3CDTF">2015-08-03T09:20:00Z</dcterms:created>
  <dcterms:modified xsi:type="dcterms:W3CDTF">2016-04-11T09:31:00Z</dcterms:modified>
</cp:coreProperties>
</file>